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006" w:rsidRDefault="007E4A57" w:rsidP="00E87006">
      <w:pPr>
        <w:jc w:val="both"/>
        <w:rPr>
          <w:rFonts w:eastAsia="Times New Roman" w:cs="Times New Roman"/>
          <w:b/>
          <w:color w:val="242424"/>
          <w:kern w:val="0"/>
          <w:sz w:val="32"/>
          <w:szCs w:val="32"/>
          <w:lang w:eastAsia="pl-PL" w:bidi="ar-SA"/>
        </w:rPr>
      </w:pPr>
      <w:bookmarkStart w:id="0" w:name="_GoBack"/>
      <w:bookmarkEnd w:id="0"/>
      <w:r w:rsidRPr="007E4A57">
        <w:rPr>
          <w:rFonts w:eastAsia="Times New Roman" w:cs="Times New Roman"/>
          <w:b/>
          <w:color w:val="242424"/>
          <w:kern w:val="0"/>
          <w:sz w:val="32"/>
          <w:szCs w:val="32"/>
          <w:lang w:eastAsia="pl-PL" w:bidi="ar-SA"/>
        </w:rPr>
        <w:t>Diagnoza trudności matematycznych w kierunku dyskalkulii – procedura</w:t>
      </w:r>
    </w:p>
    <w:p w:rsidR="007E4A57" w:rsidRDefault="007E4A57" w:rsidP="00E87006">
      <w:pPr>
        <w:jc w:val="both"/>
        <w:rPr>
          <w:rFonts w:eastAsia="Times New Roman" w:cs="Times New Roman"/>
          <w:b/>
          <w:color w:val="242424"/>
          <w:kern w:val="0"/>
          <w:sz w:val="32"/>
          <w:szCs w:val="32"/>
          <w:lang w:eastAsia="pl-PL" w:bidi="ar-SA"/>
        </w:rPr>
      </w:pPr>
    </w:p>
    <w:p w:rsidR="007E4A57" w:rsidRPr="00A54DA2" w:rsidRDefault="007E4A57" w:rsidP="007E4A57">
      <w:pPr>
        <w:pStyle w:val="Akapitzlist"/>
        <w:numPr>
          <w:ilvl w:val="0"/>
          <w:numId w:val="1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Rodzic zgłasza się z dzieckiem na konsultację w terminie umówionym w sekretariacie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P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oradni.</w:t>
      </w:r>
    </w:p>
    <w:p w:rsidR="00692666" w:rsidRPr="00A54DA2" w:rsidRDefault="00692666" w:rsidP="007E4A57">
      <w:pPr>
        <w:pStyle w:val="Akapitzlist"/>
        <w:numPr>
          <w:ilvl w:val="0"/>
          <w:numId w:val="1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Na spotkanie konsultacyjne rodzic dostarcza niezbędne dokumenty:</w:t>
      </w:r>
    </w:p>
    <w:p w:rsidR="00692666" w:rsidRPr="00A54DA2" w:rsidRDefault="00692666" w:rsidP="00692666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Ankieta wypełniona przez rodzica (dostępna na stronie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internetowej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PPP3</w:t>
      </w:r>
      <w:r w:rsid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w zakładce: Druki do pobrania - Diagnoza dyskalkulii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)</w:t>
      </w:r>
      <w:r w:rsidR="00E9158A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.</w:t>
      </w:r>
    </w:p>
    <w:p w:rsidR="007E4A57" w:rsidRPr="00A54DA2" w:rsidRDefault="00692666" w:rsidP="00692666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BE30C6">
        <w:rPr>
          <w:rFonts w:eastAsia="Times New Roman" w:cs="Times New Roman"/>
          <w:color w:val="242424"/>
          <w:kern w:val="0"/>
          <w:sz w:val="32"/>
          <w:szCs w:val="32"/>
          <w:u w:val="single"/>
          <w:lang w:eastAsia="pl-PL" w:bidi="ar-SA"/>
        </w:rPr>
        <w:t>Informacja od nauczyciela matematyki o funkcjonowaniu dziecka w szkole, obserwowanych trudnościach i podjętych dotychczas działaniach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(druk do pobrania na stronie internetowej PPP3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</w:t>
      </w:r>
      <w:r w:rsid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w zakładce: Druki do pobrania - Diagnoza dyskalkulii 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)</w:t>
      </w:r>
      <w:r w:rsidR="00E9158A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.</w:t>
      </w:r>
    </w:p>
    <w:p w:rsidR="00692666" w:rsidRPr="00A54DA2" w:rsidRDefault="00692666" w:rsidP="00692666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Wyniki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dotychczas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wykonanych badań psychologicznych/pedagogicznych (jeśli były wykonane poza PPP3 w Krakowie)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, posiadaną dokumentację medyczną (jeśli dziecko pozostaje w opiece specjalistycznej, posiada diagnozę medyczną, np. neurologicz</w:t>
      </w:r>
      <w:r w:rsidR="00275C21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ną, psychiatryczną, okulistyczną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</w:t>
      </w:r>
      <w:r w:rsid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itp.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)</w:t>
      </w:r>
      <w:r w:rsidR="00E9158A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.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</w:t>
      </w:r>
    </w:p>
    <w:p w:rsidR="00692666" w:rsidRPr="00A54DA2" w:rsidRDefault="00692666" w:rsidP="00692666">
      <w:pPr>
        <w:pStyle w:val="Akapitzlist"/>
        <w:numPr>
          <w:ilvl w:val="0"/>
          <w:numId w:val="2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Świadectwa szkolne dziecka z poprzednich lat nauki (w miarę możliwości) lub inne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informacje 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dokumentujące dotychczasowy przebieg nauki</w:t>
      </w:r>
      <w:r w:rsidR="00E9158A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.</w:t>
      </w:r>
    </w:p>
    <w:p w:rsidR="00CB0F3F" w:rsidRDefault="005437C0" w:rsidP="00CB0F3F">
      <w:pPr>
        <w:pStyle w:val="Akapitzlist"/>
        <w:numPr>
          <w:ilvl w:val="0"/>
          <w:numId w:val="1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Po przyprowadzeniu rozmowy z rodzicem i uczniem oraz dokonaniu analizy  dokumentów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,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w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przypadku 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stwierdzenia przesłanek wskazujących na specyficzny charakter zgłaszanych trudności,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uczeń zostaje skierowany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do pogłębionej diagnozy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: ryzyka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dyskalkulii 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(w przypadku ucznia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w wieku 10</w:t>
      </w:r>
      <w:r w:rsidR="00A54DA2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-</w:t>
      </w:r>
      <w:r w:rsidR="00CB0F3F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12</w:t>
      </w:r>
      <w:r w:rsidR="00836C3D"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roku życia)</w:t>
      </w:r>
      <w:r w:rsidRPr="00A54DA2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 xml:space="preserve"> lub dyskalkulii (w przypadku dzieci w wieku 13-17 lat).  Po 17 roku życia nie ma możliwości diagnozy dyskalkulii.</w:t>
      </w:r>
    </w:p>
    <w:p w:rsidR="00CB0F3F" w:rsidRPr="00CB0F3F" w:rsidRDefault="00CB0F3F" w:rsidP="00CB0F3F">
      <w:pPr>
        <w:pStyle w:val="Akapitzlist"/>
        <w:numPr>
          <w:ilvl w:val="0"/>
          <w:numId w:val="1"/>
        </w:numPr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  <w:r w:rsidRPr="00CB0F3F"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  <w:t>W przypadku, gdy diagnoza w kierunku specyficznych trudności w nauce matematyki  dokonywana jest po raz pierwszy po ukończeniu szkoły podstawowej, konieczne jest dostarczenie do Poradni wniosku Rady Pedagogicznej szkoły ponadpodstawowej do której uczęszcza uczeń w sprawie przeprowadzenia takiej diagnozy  (</w:t>
      </w:r>
      <w:r w:rsidRPr="00CB0F3F">
        <w:rPr>
          <w:rFonts w:eastAsia="Times New Roman" w:cs="Times New Roman"/>
          <w:i/>
          <w:color w:val="242424"/>
          <w:kern w:val="0"/>
          <w:sz w:val="32"/>
          <w:szCs w:val="32"/>
          <w:lang w:eastAsia="pl-PL" w:bidi="ar-SA"/>
        </w:rPr>
        <w:t xml:space="preserve">zgodnie z </w:t>
      </w:r>
      <w:r w:rsidRPr="00CB0F3F">
        <w:rPr>
          <w:rFonts w:eastAsia="Calibri" w:cs="Times New Roman"/>
          <w:i/>
          <w:iCs/>
          <w:kern w:val="0"/>
          <w:sz w:val="28"/>
          <w:szCs w:val="28"/>
          <w:lang w:eastAsia="ar-SA" w:bidi="ar-SA"/>
        </w:rPr>
        <w:t xml:space="preserve">Rozporządzeniem  Ministerstwa Edukacji </w:t>
      </w:r>
      <w:r w:rsidRPr="00CB0F3F">
        <w:rPr>
          <w:rFonts w:eastAsia="Calibri" w:cs="Times New Roman"/>
          <w:i/>
          <w:iCs/>
          <w:kern w:val="0"/>
          <w:sz w:val="28"/>
          <w:szCs w:val="28"/>
          <w:lang w:eastAsia="ar-SA" w:bidi="ar-SA"/>
        </w:rPr>
        <w:lastRenderedPageBreak/>
        <w:t xml:space="preserve">Narodowej z dnia 03 sierpnia 2017 roku w sprawie oceniania, klasyfikowania i promowania uczniów i słuchaczy w szkołach  publicznych. (Dz. U. z 16 sierpnia 2017 r., poz. 1534 z </w:t>
      </w:r>
      <w:proofErr w:type="spellStart"/>
      <w:r w:rsidRPr="00CB0F3F">
        <w:rPr>
          <w:rFonts w:eastAsia="Calibri" w:cs="Times New Roman"/>
          <w:i/>
          <w:iCs/>
          <w:kern w:val="0"/>
          <w:sz w:val="28"/>
          <w:szCs w:val="28"/>
          <w:lang w:eastAsia="ar-SA" w:bidi="ar-SA"/>
        </w:rPr>
        <w:t>późn</w:t>
      </w:r>
      <w:proofErr w:type="spellEnd"/>
      <w:r w:rsidRPr="00CB0F3F">
        <w:rPr>
          <w:rFonts w:eastAsia="Calibri" w:cs="Times New Roman"/>
          <w:i/>
          <w:iCs/>
          <w:kern w:val="0"/>
          <w:sz w:val="28"/>
          <w:szCs w:val="28"/>
          <w:lang w:eastAsia="ar-SA" w:bidi="ar-SA"/>
        </w:rPr>
        <w:t>. zm. Par. 3 pkt1-3).</w:t>
      </w:r>
    </w:p>
    <w:p w:rsidR="00CB0F3F" w:rsidRPr="00A54DA2" w:rsidRDefault="00CB0F3F" w:rsidP="00CB0F3F">
      <w:pPr>
        <w:pStyle w:val="Akapitzlist"/>
        <w:jc w:val="both"/>
        <w:rPr>
          <w:rFonts w:eastAsia="Times New Roman" w:cs="Times New Roman"/>
          <w:color w:val="242424"/>
          <w:kern w:val="0"/>
          <w:sz w:val="32"/>
          <w:szCs w:val="32"/>
          <w:lang w:eastAsia="pl-PL" w:bidi="ar-SA"/>
        </w:rPr>
      </w:pPr>
    </w:p>
    <w:p w:rsidR="007E4A57" w:rsidRPr="00A54DA2" w:rsidRDefault="007E4A57" w:rsidP="00E87006">
      <w:pPr>
        <w:jc w:val="both"/>
        <w:rPr>
          <w:rFonts w:cs="Times New Roman"/>
          <w:sz w:val="32"/>
          <w:szCs w:val="32"/>
        </w:rPr>
      </w:pPr>
    </w:p>
    <w:p w:rsidR="00765DCE" w:rsidRPr="00A54DA2" w:rsidRDefault="00A54DA2">
      <w:r>
        <w:t xml:space="preserve"> </w:t>
      </w:r>
      <w:r w:rsidR="003C7E83">
        <w:tab/>
      </w:r>
      <w:r>
        <w:t>W celu przeprowadzenia konsultacji n</w:t>
      </w:r>
      <w:r w:rsidR="005437C0" w:rsidRPr="00A54DA2">
        <w:t xml:space="preserve">iezbędne jest posiadanie kompletu dokumentów. W razie </w:t>
      </w:r>
      <w:r>
        <w:t xml:space="preserve">ich </w:t>
      </w:r>
      <w:r w:rsidR="005437C0" w:rsidRPr="00A54DA2">
        <w:t>braku</w:t>
      </w:r>
      <w:r>
        <w:t xml:space="preserve"> </w:t>
      </w:r>
      <w:r w:rsidRPr="001835A0">
        <w:rPr>
          <w:u w:val="single"/>
        </w:rPr>
        <w:t>(w szczególności opinii od nauczyciela matematyki</w:t>
      </w:r>
      <w:r w:rsidR="001835A0">
        <w:rPr>
          <w:u w:val="single"/>
        </w:rPr>
        <w:t xml:space="preserve"> oraz   - w p</w:t>
      </w:r>
      <w:r w:rsidR="003C7E83">
        <w:rPr>
          <w:u w:val="single"/>
        </w:rPr>
        <w:t>rzypadku uczniów szkół ponadpodst</w:t>
      </w:r>
      <w:r w:rsidR="001835A0">
        <w:rPr>
          <w:u w:val="single"/>
        </w:rPr>
        <w:t>awowych  - zgody Rady Pedagogicznej</w:t>
      </w:r>
      <w:r w:rsidRPr="001835A0">
        <w:rPr>
          <w:u w:val="single"/>
        </w:rPr>
        <w:t xml:space="preserve">) </w:t>
      </w:r>
      <w:r w:rsidR="005437C0" w:rsidRPr="001835A0">
        <w:rPr>
          <w:u w:val="single"/>
        </w:rPr>
        <w:t xml:space="preserve"> </w:t>
      </w:r>
      <w:r w:rsidR="005437C0" w:rsidRPr="00A54DA2">
        <w:t>należy przesunąć termin konsultacji</w:t>
      </w:r>
      <w:r w:rsidR="003E27B1" w:rsidRPr="00A54DA2">
        <w:t>.</w:t>
      </w:r>
    </w:p>
    <w:sectPr w:rsidR="00765DCE" w:rsidRPr="00A5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9AC"/>
    <w:multiLevelType w:val="hybridMultilevel"/>
    <w:tmpl w:val="34F026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7748A"/>
    <w:multiLevelType w:val="hybridMultilevel"/>
    <w:tmpl w:val="C38E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345BD"/>
    <w:multiLevelType w:val="hybridMultilevel"/>
    <w:tmpl w:val="2F9601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06"/>
    <w:rsid w:val="001835A0"/>
    <w:rsid w:val="00275C21"/>
    <w:rsid w:val="003C7E83"/>
    <w:rsid w:val="003E27B1"/>
    <w:rsid w:val="005437C0"/>
    <w:rsid w:val="00692666"/>
    <w:rsid w:val="00765DCE"/>
    <w:rsid w:val="007E4A57"/>
    <w:rsid w:val="00836C3D"/>
    <w:rsid w:val="00A54DA2"/>
    <w:rsid w:val="00A945DA"/>
    <w:rsid w:val="00BE30C6"/>
    <w:rsid w:val="00CB0F3F"/>
    <w:rsid w:val="00E87006"/>
    <w:rsid w:val="00E9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41A71-D79B-417D-8050-47CCC5C0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700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A57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30C6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0C6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PPP3-31</dc:creator>
  <cp:keywords/>
  <dc:description/>
  <cp:lastModifiedBy>Admin1</cp:lastModifiedBy>
  <cp:revision>2</cp:revision>
  <cp:lastPrinted>2026-08-24T10:54:00Z</cp:lastPrinted>
  <dcterms:created xsi:type="dcterms:W3CDTF">2026-08-31T11:19:00Z</dcterms:created>
  <dcterms:modified xsi:type="dcterms:W3CDTF">2026-08-31T11:19:00Z</dcterms:modified>
</cp:coreProperties>
</file>